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719" w:rsidRDefault="004B1719" w:rsidP="00D03765">
      <w:pPr>
        <w:jc w:val="left"/>
      </w:pPr>
      <w:bookmarkStart w:id="0" w:name="_GoBack"/>
      <w:bookmarkEnd w:id="0"/>
    </w:p>
    <w:p w:rsidR="00A81548" w:rsidRPr="00F43405" w:rsidRDefault="00862907" w:rsidP="00A81548">
      <w:pPr>
        <w:ind w:left="-720"/>
        <w:jc w:val="left"/>
      </w:pPr>
      <w:r w:rsidRPr="00F43405">
        <w:t xml:space="preserve">1. The </w:t>
      </w:r>
      <w:r w:rsidR="00F43405" w:rsidRPr="00F43405">
        <w:t>HCSD</w:t>
      </w:r>
      <w:r w:rsidRPr="00F43405">
        <w:t xml:space="preserve"> or a parent may request an impartial due process hearing on any issue regarding evaluation, identification, or educational placement under Section 504 of the Rehabilitation Act.</w:t>
      </w:r>
    </w:p>
    <w:p w:rsidR="00862907" w:rsidRPr="00F43405" w:rsidRDefault="00862907" w:rsidP="00A81548">
      <w:pPr>
        <w:ind w:left="-720"/>
        <w:jc w:val="left"/>
      </w:pPr>
    </w:p>
    <w:p w:rsidR="00862907" w:rsidRPr="00F43405" w:rsidRDefault="00862907" w:rsidP="00A81548">
      <w:pPr>
        <w:ind w:left="-720"/>
        <w:jc w:val="left"/>
      </w:pPr>
      <w:r w:rsidRPr="00F43405">
        <w:t xml:space="preserve">2. A parent requests an impartial due process hearing by filing a written request with the Section 504 Coordinator/Compliance Officer </w:t>
      </w:r>
      <w:proofErr w:type="gramStart"/>
      <w:r w:rsidRPr="00F43405">
        <w:t>at</w:t>
      </w:r>
      <w:proofErr w:type="gramEnd"/>
      <w:r w:rsidRPr="00F43405">
        <w:t>:</w:t>
      </w:r>
    </w:p>
    <w:p w:rsidR="00862907" w:rsidRPr="00F43405" w:rsidRDefault="00862907" w:rsidP="00A81548">
      <w:pPr>
        <w:ind w:left="-720"/>
        <w:jc w:val="left"/>
      </w:pPr>
      <w:r w:rsidRPr="00F43405">
        <w:rPr>
          <w:noProof/>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87630</wp:posOffset>
                </wp:positionV>
                <wp:extent cx="6238875" cy="14573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23887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2907" w:rsidRDefault="008629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2.25pt;margin-top:6.9pt;width:491.25pt;height:11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" fillcolor="white [3201]" strokeweight=".5pt">
                <v:textbox>
                  <w:txbxContent>
                    <w:p w:rsidR="00862907" w:rsidRDefault="00862907"/>
                  </w:txbxContent>
                </v:textbox>
              </v:shape>
            </w:pict>
          </mc:Fallback>
        </mc:AlternateContent>
      </w:r>
    </w:p>
    <w:p w:rsidR="00862907" w:rsidRPr="00F43405" w:rsidRDefault="00862907" w:rsidP="00A81548">
      <w:pPr>
        <w:ind w:left="-720"/>
        <w:jc w:val="left"/>
      </w:pPr>
    </w:p>
    <w:p w:rsidR="00862907" w:rsidRPr="00F43405" w:rsidRDefault="00862907" w:rsidP="00A81548">
      <w:pPr>
        <w:ind w:left="-720"/>
        <w:jc w:val="left"/>
      </w:pPr>
    </w:p>
    <w:p w:rsidR="00862907" w:rsidRPr="00F43405" w:rsidRDefault="00862907" w:rsidP="00A81548">
      <w:pPr>
        <w:ind w:left="-720"/>
        <w:jc w:val="left"/>
      </w:pPr>
    </w:p>
    <w:p w:rsidR="00862907" w:rsidRPr="00F43405" w:rsidRDefault="00862907" w:rsidP="00A81548">
      <w:pPr>
        <w:ind w:left="-720"/>
        <w:jc w:val="left"/>
      </w:pPr>
    </w:p>
    <w:p w:rsidR="00862907" w:rsidRPr="00F43405" w:rsidRDefault="00862907" w:rsidP="00A81548">
      <w:pPr>
        <w:ind w:left="-720"/>
        <w:jc w:val="left"/>
      </w:pPr>
    </w:p>
    <w:p w:rsidR="00862907" w:rsidRPr="00F43405" w:rsidRDefault="00862907" w:rsidP="00A81548">
      <w:pPr>
        <w:ind w:left="-720"/>
        <w:jc w:val="left"/>
      </w:pPr>
    </w:p>
    <w:p w:rsidR="00862907" w:rsidRPr="00F43405" w:rsidRDefault="00862907" w:rsidP="00A81548">
      <w:pPr>
        <w:ind w:left="-720"/>
        <w:jc w:val="left"/>
      </w:pPr>
    </w:p>
    <w:p w:rsidR="00862907" w:rsidRPr="00F43405" w:rsidRDefault="00862907" w:rsidP="00A81548">
      <w:pPr>
        <w:ind w:left="-720"/>
        <w:jc w:val="left"/>
      </w:pPr>
    </w:p>
    <w:p w:rsidR="00862907" w:rsidRPr="00F43405" w:rsidRDefault="00862907" w:rsidP="00A81548">
      <w:pPr>
        <w:ind w:left="-720"/>
        <w:jc w:val="left"/>
      </w:pPr>
    </w:p>
    <w:p w:rsidR="00862907" w:rsidRPr="00F43405" w:rsidRDefault="00862907" w:rsidP="00A81548">
      <w:pPr>
        <w:ind w:left="-720"/>
        <w:jc w:val="left"/>
      </w:pPr>
      <w:r w:rsidRPr="00F43405">
        <w:t>3. The superintendent, with Board approval, arranges for a hearing officer.</w:t>
      </w:r>
    </w:p>
    <w:p w:rsidR="00862907" w:rsidRPr="00F43405" w:rsidRDefault="00862907" w:rsidP="00A81548">
      <w:pPr>
        <w:ind w:left="-720"/>
        <w:jc w:val="left"/>
      </w:pPr>
    </w:p>
    <w:p w:rsidR="00862907" w:rsidRPr="00F43405" w:rsidRDefault="00862907" w:rsidP="00A81548">
      <w:pPr>
        <w:ind w:left="-720"/>
        <w:jc w:val="left"/>
      </w:pPr>
      <w:r w:rsidRPr="00F43405">
        <w:t xml:space="preserve">4. The </w:t>
      </w:r>
      <w:r w:rsidR="00F43405" w:rsidRPr="00F43405">
        <w:t>HCSD</w:t>
      </w:r>
      <w:r w:rsidRPr="00F43405">
        <w:t xml:space="preserve"> Section 504 Coordinator, or the hearing officer, gives notice of the time and place of the hearing to the parent, or adult student, at least 15 calendar days in advance of the hearing.</w:t>
      </w:r>
    </w:p>
    <w:p w:rsidR="00862907" w:rsidRPr="00F43405" w:rsidRDefault="00862907" w:rsidP="00A81548">
      <w:pPr>
        <w:ind w:left="-720"/>
        <w:jc w:val="left"/>
      </w:pPr>
    </w:p>
    <w:p w:rsidR="00862907" w:rsidRPr="00F43405" w:rsidRDefault="00862907" w:rsidP="00862907">
      <w:pPr>
        <w:ind w:left="-720"/>
        <w:jc w:val="left"/>
      </w:pPr>
      <w:r w:rsidRPr="00F43405">
        <w:t>5. The hearing officer, or review officer, may extend any timelines in this procedure, except for the timeline for requesting review of the hearing officer's decision.</w:t>
      </w:r>
    </w:p>
    <w:p w:rsidR="00862907" w:rsidRPr="00F43405" w:rsidRDefault="00862907" w:rsidP="00862907">
      <w:pPr>
        <w:ind w:left="-720"/>
        <w:jc w:val="left"/>
      </w:pPr>
    </w:p>
    <w:p w:rsidR="00862907" w:rsidRPr="00F43405" w:rsidRDefault="00862907" w:rsidP="00862907">
      <w:pPr>
        <w:ind w:left="-720"/>
        <w:jc w:val="left"/>
      </w:pPr>
      <w:r w:rsidRPr="00F43405">
        <w:t>6. At least 10 calendar days before the hearing, the hearing officer shall hold a telephone conference with the parties to clarify issues.</w:t>
      </w:r>
    </w:p>
    <w:p w:rsidR="00862907" w:rsidRPr="00F43405" w:rsidRDefault="00862907" w:rsidP="00862907">
      <w:pPr>
        <w:ind w:left="-720"/>
        <w:jc w:val="left"/>
      </w:pPr>
    </w:p>
    <w:p w:rsidR="00862907" w:rsidRPr="00F43405" w:rsidRDefault="00862907" w:rsidP="00862907">
      <w:pPr>
        <w:ind w:left="-720"/>
        <w:jc w:val="left"/>
      </w:pPr>
      <w:r w:rsidRPr="00F43405">
        <w:t xml:space="preserve">7. At least </w:t>
      </w:r>
      <w:proofErr w:type="gramStart"/>
      <w:r w:rsidRPr="00F43405">
        <w:t>5</w:t>
      </w:r>
      <w:proofErr w:type="gramEnd"/>
      <w:r w:rsidRPr="00F43405">
        <w:t xml:space="preserve"> calendar days before the hearing, each party shall provide to the other party a witness list (stating the subject matter and substance of each witness's expected testimony) and documents it intends to present at the hearing.</w:t>
      </w:r>
    </w:p>
    <w:p w:rsidR="005E3454" w:rsidRPr="00F43405" w:rsidRDefault="005E3454" w:rsidP="00862907">
      <w:pPr>
        <w:ind w:left="-720"/>
        <w:jc w:val="left"/>
      </w:pPr>
    </w:p>
    <w:p w:rsidR="005E3454" w:rsidRPr="00F43405" w:rsidRDefault="005E3454" w:rsidP="00862907">
      <w:pPr>
        <w:ind w:left="-720"/>
        <w:jc w:val="left"/>
      </w:pPr>
      <w:r w:rsidRPr="00F43405">
        <w:t>8. Any party to the hearing has the right to legal counsel.</w:t>
      </w:r>
    </w:p>
    <w:p w:rsidR="005E3454" w:rsidRPr="00F43405" w:rsidRDefault="005E3454" w:rsidP="00862907">
      <w:pPr>
        <w:ind w:left="-720"/>
        <w:jc w:val="left"/>
      </w:pPr>
    </w:p>
    <w:p w:rsidR="005E3454" w:rsidRPr="00F43405" w:rsidRDefault="005E3454" w:rsidP="00862907">
      <w:pPr>
        <w:ind w:left="-720"/>
        <w:jc w:val="left"/>
      </w:pPr>
      <w:r w:rsidRPr="00F43405">
        <w:t>9. The parents, or adult student, present arguments and evidence first.  The school district then presents arguments and evidence.</w:t>
      </w:r>
    </w:p>
    <w:p w:rsidR="005E3454" w:rsidRPr="00F43405" w:rsidRDefault="005E3454" w:rsidP="00862907">
      <w:pPr>
        <w:ind w:left="-720"/>
        <w:jc w:val="left"/>
      </w:pPr>
    </w:p>
    <w:p w:rsidR="005E3454" w:rsidRPr="00F43405" w:rsidRDefault="005E3454" w:rsidP="00862907">
      <w:pPr>
        <w:ind w:left="-720"/>
        <w:jc w:val="left"/>
      </w:pPr>
      <w:r w:rsidRPr="00F43405">
        <w:t xml:space="preserve">10. Parents of the parties to the hearing, or adult </w:t>
      </w:r>
      <w:proofErr w:type="gramStart"/>
      <w:r w:rsidRPr="00F43405">
        <w:t>students</w:t>
      </w:r>
      <w:proofErr w:type="gramEnd"/>
      <w:r w:rsidRPr="00F43405">
        <w:t xml:space="preserve"> who are parties to the hearing, shall have the right to open the hearing to the public.</w:t>
      </w:r>
    </w:p>
    <w:p w:rsidR="005E3454" w:rsidRPr="00F43405" w:rsidRDefault="005E3454" w:rsidP="00862907">
      <w:pPr>
        <w:ind w:left="-720"/>
        <w:jc w:val="left"/>
      </w:pPr>
    </w:p>
    <w:p w:rsidR="005E3454" w:rsidRPr="00F43405" w:rsidRDefault="005E3454" w:rsidP="00862907">
      <w:pPr>
        <w:ind w:left="-720"/>
        <w:jc w:val="left"/>
      </w:pPr>
      <w:r w:rsidRPr="00F43405">
        <w:t xml:space="preserve">11. The hearing officer's decision </w:t>
      </w:r>
      <w:proofErr w:type="gramStart"/>
      <w:r w:rsidRPr="00F43405">
        <w:t>shall be made</w:t>
      </w:r>
      <w:proofErr w:type="gramEnd"/>
      <w:r w:rsidRPr="00F43405">
        <w:t xml:space="preserve"> upon consideration of the record, or such portions of the record as are supported by relevant, reliable, and substantial evidence.</w:t>
      </w:r>
    </w:p>
    <w:p w:rsidR="005E3454" w:rsidRPr="00F43405" w:rsidRDefault="005E3454" w:rsidP="00862907">
      <w:pPr>
        <w:ind w:left="-720"/>
        <w:jc w:val="left"/>
      </w:pPr>
    </w:p>
    <w:p w:rsidR="005E3454" w:rsidRPr="00F43405" w:rsidRDefault="005E3454" w:rsidP="00862907">
      <w:pPr>
        <w:ind w:left="-720"/>
        <w:jc w:val="left"/>
      </w:pPr>
      <w:r w:rsidRPr="00F43405">
        <w:t xml:space="preserve">12. The hearing </w:t>
      </w:r>
      <w:proofErr w:type="gramStart"/>
      <w:r w:rsidRPr="00F43405">
        <w:t>shall be recorded</w:t>
      </w:r>
      <w:proofErr w:type="gramEnd"/>
      <w:r w:rsidRPr="00F43405">
        <w:t xml:space="preserve"> by mechanized means, or by a certified court reporter, at the </w:t>
      </w:r>
      <w:r w:rsidR="00F43405" w:rsidRPr="00F43405">
        <w:t>HCSD</w:t>
      </w:r>
      <w:r w:rsidRPr="00F43405">
        <w:t>'s discretion.  Any party to a hearing has the right to obtain, upon request and at its own expense, a record of the hearing.</w:t>
      </w:r>
    </w:p>
    <w:p w:rsidR="005E3454" w:rsidRPr="00F43405" w:rsidRDefault="005E3454" w:rsidP="00862907">
      <w:pPr>
        <w:ind w:left="-720"/>
        <w:jc w:val="left"/>
      </w:pPr>
    </w:p>
    <w:p w:rsidR="005E3454" w:rsidRPr="00F43405" w:rsidRDefault="005E3454" w:rsidP="005E3454">
      <w:pPr>
        <w:ind w:left="-720"/>
        <w:jc w:val="left"/>
      </w:pPr>
      <w:r w:rsidRPr="00F43405">
        <w:t>13. Parties, or their representatives, shall not communicate directly or indirectly in connection with any issue of fact or law with the hearing officer or review officer, except upon notice and opportunity for all parties to participate.</w:t>
      </w:r>
    </w:p>
    <w:p w:rsidR="005E3454" w:rsidRPr="00F43405" w:rsidRDefault="005E3454" w:rsidP="005E3454">
      <w:pPr>
        <w:ind w:left="-720"/>
        <w:jc w:val="left"/>
      </w:pPr>
    </w:p>
    <w:p w:rsidR="005E3454" w:rsidRPr="00F43405" w:rsidRDefault="005E3454" w:rsidP="005E3454">
      <w:pPr>
        <w:ind w:left="-720"/>
        <w:jc w:val="left"/>
      </w:pPr>
      <w:r w:rsidRPr="00F43405">
        <w:t>14. The hearing officer's decision shall be in writing and made available within 45 calendar days after the hearing officer's receipt of the official record of the hearing, unless the time is extended by the hearing officer for good cause.</w:t>
      </w:r>
    </w:p>
    <w:p w:rsidR="005E3454" w:rsidRPr="00F43405" w:rsidRDefault="005E3454" w:rsidP="005E3454">
      <w:pPr>
        <w:ind w:left="-720"/>
        <w:jc w:val="left"/>
      </w:pPr>
    </w:p>
    <w:p w:rsidR="005E3454" w:rsidRPr="00F43405" w:rsidRDefault="005E3454" w:rsidP="005E3454">
      <w:pPr>
        <w:ind w:left="-720"/>
        <w:jc w:val="center"/>
        <w:rPr>
          <w:b/>
        </w:rPr>
      </w:pPr>
      <w:r w:rsidRPr="00F43405">
        <w:rPr>
          <w:b/>
        </w:rPr>
        <w:t>Review Procedure</w:t>
      </w:r>
    </w:p>
    <w:p w:rsidR="005E3454" w:rsidRPr="00F43405" w:rsidRDefault="005E3454" w:rsidP="005E3454">
      <w:pPr>
        <w:ind w:left="-720"/>
        <w:jc w:val="center"/>
        <w:rPr>
          <w:b/>
        </w:rPr>
      </w:pPr>
    </w:p>
    <w:p w:rsidR="005E3454" w:rsidRPr="005E3454" w:rsidRDefault="005E3454" w:rsidP="005E3454">
      <w:pPr>
        <w:ind w:left="-720"/>
        <w:jc w:val="left"/>
      </w:pPr>
      <w:r w:rsidRPr="00F43405">
        <w:t xml:space="preserve">The decision of the hearing officer may be appealed to another 504 hearing officer (a review officer with whom the </w:t>
      </w:r>
      <w:r w:rsidR="00F43405" w:rsidRPr="00F43405">
        <w:t>HCSD</w:t>
      </w:r>
      <w:r w:rsidRPr="00F43405">
        <w:t xml:space="preserve"> contracts) by either party in writing within 30 calendar days after receipt of the hearing officer's decision.  The timeline to file a request for review of a hearing officer's decision </w:t>
      </w:r>
      <w:proofErr w:type="gramStart"/>
      <w:r w:rsidRPr="00F43405">
        <w:t>may not be extended</w:t>
      </w:r>
      <w:proofErr w:type="gramEnd"/>
      <w:r w:rsidRPr="00F43405">
        <w:t xml:space="preserve">.  The request for review </w:t>
      </w:r>
      <w:proofErr w:type="gramStart"/>
      <w:r w:rsidRPr="00F43405">
        <w:t>shall be filed</w:t>
      </w:r>
      <w:proofErr w:type="gramEnd"/>
      <w:r w:rsidRPr="00F43405">
        <w:t xml:space="preserve"> with the </w:t>
      </w:r>
      <w:r w:rsidR="00F43405" w:rsidRPr="00F43405">
        <w:t>HCSD</w:t>
      </w:r>
      <w:r w:rsidRPr="00F43405">
        <w:t xml:space="preserve"> Section 504 Coordinator.  The review officer shall make a decision solely upon the record and shall either affirm or overturn the hearing officer's decision within 45 calendar days of receipt of the record.  The review officer may extend the timel</w:t>
      </w:r>
      <w:r w:rsidR="0049216D" w:rsidRPr="00F43405">
        <w:t>ine</w:t>
      </w:r>
      <w:r w:rsidRPr="00F43405">
        <w:t xml:space="preserve"> for making a decision for good cause.  The review officer's decision shall be final and appealable.  The review officer's decision </w:t>
      </w:r>
      <w:proofErr w:type="gramStart"/>
      <w:r w:rsidRPr="00F43405">
        <w:t>may be appealed</w:t>
      </w:r>
      <w:proofErr w:type="gramEnd"/>
      <w:r w:rsidRPr="00F43405">
        <w:t xml:space="preserve"> to court.</w:t>
      </w:r>
    </w:p>
    <w:sectPr w:rsidR="005E3454" w:rsidRPr="005E3454" w:rsidSect="00D52D22">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B6F" w:rsidRDefault="00F00B6F" w:rsidP="00F83F19">
      <w:r>
        <w:separator/>
      </w:r>
    </w:p>
  </w:endnote>
  <w:endnote w:type="continuationSeparator" w:id="0">
    <w:p w:rsidR="00F00B6F" w:rsidRDefault="00F00B6F" w:rsidP="00F8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271021"/>
      <w:docPartObj>
        <w:docPartGallery w:val="Page Numbers (Bottom of Page)"/>
        <w:docPartUnique/>
      </w:docPartObj>
    </w:sdtPr>
    <w:sdtEndPr/>
    <w:sdtContent>
      <w:sdt>
        <w:sdtPr>
          <w:id w:val="1312448186"/>
          <w:docPartObj>
            <w:docPartGallery w:val="Page Numbers (Top of Page)"/>
            <w:docPartUnique/>
          </w:docPartObj>
        </w:sdtPr>
        <w:sdtEndPr/>
        <w:sdtContent>
          <w:p w:rsidR="00AC2F20" w:rsidRDefault="00AC2F20">
            <w:pPr>
              <w:pStyle w:val="Footer"/>
              <w:jc w:val="right"/>
            </w:pPr>
            <w:r>
              <w:t>Section 504 Impartial Hearing/Review Procedures/Hearing Procedures</w:t>
            </w:r>
            <w:r>
              <w:tab/>
              <w:t xml:space="preserve">Page </w:t>
            </w:r>
            <w:r>
              <w:rPr>
                <w:b/>
                <w:bCs/>
                <w:szCs w:val="24"/>
              </w:rPr>
              <w:fldChar w:fldCharType="begin"/>
            </w:r>
            <w:r>
              <w:rPr>
                <w:b/>
                <w:bCs/>
              </w:rPr>
              <w:instrText xml:space="preserve"> PAGE </w:instrText>
            </w:r>
            <w:r>
              <w:rPr>
                <w:b/>
                <w:bCs/>
                <w:szCs w:val="24"/>
              </w:rPr>
              <w:fldChar w:fldCharType="separate"/>
            </w:r>
            <w:r w:rsidR="00F43405">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43405">
              <w:rPr>
                <w:b/>
                <w:bCs/>
                <w:noProof/>
              </w:rPr>
              <w:t>2</w:t>
            </w:r>
            <w:r>
              <w:rPr>
                <w:b/>
                <w:bCs/>
                <w:szCs w:val="24"/>
              </w:rPr>
              <w:fldChar w:fldCharType="end"/>
            </w:r>
          </w:p>
        </w:sdtContent>
      </w:sdt>
    </w:sdtContent>
  </w:sdt>
  <w:p w:rsidR="00AC2F20" w:rsidRDefault="00AC2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814287"/>
      <w:docPartObj>
        <w:docPartGallery w:val="Page Numbers (Bottom of Page)"/>
        <w:docPartUnique/>
      </w:docPartObj>
    </w:sdtPr>
    <w:sdtEndPr/>
    <w:sdtContent>
      <w:sdt>
        <w:sdtPr>
          <w:id w:val="-1769616900"/>
          <w:docPartObj>
            <w:docPartGallery w:val="Page Numbers (Top of Page)"/>
            <w:docPartUnique/>
          </w:docPartObj>
        </w:sdtPr>
        <w:sdtEndPr/>
        <w:sdtContent>
          <w:p w:rsidR="00AC2F20" w:rsidRDefault="00AC2F20">
            <w:pPr>
              <w:pStyle w:val="Footer"/>
              <w:jc w:val="right"/>
            </w:pPr>
            <w:r>
              <w:t>Section 504 Impartial Hearing/Review Procedures/Hearing Procedures</w:t>
            </w:r>
            <w:r>
              <w:tab/>
              <w:t xml:space="preserve">Page </w:t>
            </w:r>
            <w:r>
              <w:rPr>
                <w:b/>
                <w:bCs/>
                <w:szCs w:val="24"/>
              </w:rPr>
              <w:fldChar w:fldCharType="begin"/>
            </w:r>
            <w:r>
              <w:rPr>
                <w:b/>
                <w:bCs/>
              </w:rPr>
              <w:instrText xml:space="preserve"> PAGE </w:instrText>
            </w:r>
            <w:r>
              <w:rPr>
                <w:b/>
                <w:bCs/>
                <w:szCs w:val="24"/>
              </w:rPr>
              <w:fldChar w:fldCharType="separate"/>
            </w:r>
            <w:r w:rsidR="00F43405">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43405">
              <w:rPr>
                <w:b/>
                <w:bCs/>
                <w:noProof/>
              </w:rPr>
              <w:t>2</w:t>
            </w:r>
            <w:r>
              <w:rPr>
                <w:b/>
                <w:bCs/>
                <w:szCs w:val="24"/>
              </w:rPr>
              <w:fldChar w:fldCharType="end"/>
            </w:r>
          </w:p>
        </w:sdtContent>
      </w:sdt>
    </w:sdtContent>
  </w:sdt>
  <w:p w:rsidR="00AC2F20" w:rsidRDefault="00AC2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B6F" w:rsidRDefault="00F00B6F" w:rsidP="00F83F19">
      <w:r>
        <w:separator/>
      </w:r>
    </w:p>
  </w:footnote>
  <w:footnote w:type="continuationSeparator" w:id="0">
    <w:p w:rsidR="00F00B6F" w:rsidRDefault="00F00B6F" w:rsidP="00F83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19" w:rsidRDefault="00F83F19">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posOffset>-742950</wp:posOffset>
              </wp:positionH>
              <wp:positionV relativeFrom="topMargin">
                <wp:align>bottom</wp:align>
              </wp:positionV>
              <wp:extent cx="7381875" cy="76200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7381875" cy="762000"/>
                      </a:xfrm>
                      <a:prstGeom prst="rect">
                        <a:avLst/>
                      </a:prstGeom>
                      <a:solidFill>
                        <a:srgbClr val="FF4F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askerville Old Face" w:hAnsi="Baskerville Old Face"/>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83F19" w:rsidRPr="00A81548" w:rsidRDefault="00F43405" w:rsidP="00F83F19">
                              <w:pPr>
                                <w:pStyle w:val="Header"/>
                                <w:shd w:val="clear" w:color="auto" w:fill="FF0000"/>
                                <w:tabs>
                                  <w:tab w:val="clear" w:pos="4680"/>
                                  <w:tab w:val="clear" w:pos="9360"/>
                                </w:tabs>
                                <w:jc w:val="center"/>
                                <w:rPr>
                                  <w:rFonts w:ascii="Baskerville Old Face" w:hAnsi="Baskerville Old Face"/>
                                  <w:caps/>
                                  <w:color w:val="FFFFFF" w:themeColor="background1"/>
                                  <w:sz w:val="36"/>
                                  <w:szCs w:val="36"/>
                                </w:rPr>
                              </w:pPr>
                              <w:r>
                                <w:rPr>
                                  <w:rFonts w:ascii="Baskerville Old Face" w:hAnsi="Baskerville Old Face"/>
                                  <w:caps/>
                                  <w:color w:val="FFFFFF" w:themeColor="background1"/>
                                  <w:sz w:val="36"/>
                                  <w:szCs w:val="36"/>
                                </w:rPr>
                                <w:t>HARLAN COUNTY</w:t>
                              </w:r>
                              <w:r w:rsidR="00F83F19" w:rsidRPr="00A81548">
                                <w:rPr>
                                  <w:rFonts w:ascii="Baskerville Old Face" w:hAnsi="Baskerville Old Face"/>
                                  <w:caps/>
                                  <w:color w:val="FFFFFF" w:themeColor="background1"/>
                                  <w:sz w:val="36"/>
                                  <w:szCs w:val="36"/>
                                </w:rPr>
                                <w:t xml:space="preserve"> School District Section 504 </w:t>
                              </w:r>
                              <w:r w:rsidR="00A81548" w:rsidRPr="00A81548">
                                <w:rPr>
                                  <w:rFonts w:ascii="Baskerville Old Face" w:hAnsi="Baskerville Old Face"/>
                                  <w:caps/>
                                  <w:color w:val="FFFFFF" w:themeColor="background1"/>
                                  <w:sz w:val="36"/>
                                  <w:szCs w:val="36"/>
                                </w:rPr>
                                <w:t>Impartial Hearing and REview Procedures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7" style="position:absolute;left:0;text-align:left;margin-left:-58.5pt;margin-top:0;width:581.25pt;height:60pt;z-index:-251657216;visibility:visible;mso-wrap-style:square;mso-width-percent:0;mso-height-percent:0;mso-wrap-distance-left:9.35pt;mso-wrap-distance-top:0;mso-wrap-distance-right:9.35pt;mso-wrap-distance-bottom:0;mso-position-horizontal:absolute;mso-position-horizontal-relative:margin;mso-position-vertical:bottom;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" o:allowoverlap="f" fillcolor="#ff4f4f" stroked="f" strokeweight="1pt">
              <v:textbox>
                <w:txbxContent>
                  <w:sdt>
                    <w:sdtPr>
                      <w:rPr>
                        <w:rFonts w:ascii="Baskerville Old Face" w:hAnsi="Baskerville Old Face"/>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83F19" w:rsidRPr="00A81548" w:rsidRDefault="00F43405" w:rsidP="00F83F19">
                        <w:pPr>
                          <w:pStyle w:val="Header"/>
                          <w:shd w:val="clear" w:color="auto" w:fill="FF0000"/>
                          <w:tabs>
                            <w:tab w:val="clear" w:pos="4680"/>
                            <w:tab w:val="clear" w:pos="9360"/>
                          </w:tabs>
                          <w:jc w:val="center"/>
                          <w:rPr>
                            <w:rFonts w:ascii="Baskerville Old Face" w:hAnsi="Baskerville Old Face"/>
                            <w:caps/>
                            <w:color w:val="FFFFFF" w:themeColor="background1"/>
                            <w:sz w:val="36"/>
                            <w:szCs w:val="36"/>
                          </w:rPr>
                        </w:pPr>
                        <w:r>
                          <w:rPr>
                            <w:rFonts w:ascii="Baskerville Old Face" w:hAnsi="Baskerville Old Face"/>
                            <w:caps/>
                            <w:color w:val="FFFFFF" w:themeColor="background1"/>
                            <w:sz w:val="36"/>
                            <w:szCs w:val="36"/>
                          </w:rPr>
                          <w:t>HARLAN COUNTY</w:t>
                        </w:r>
                        <w:r w:rsidR="00F83F19" w:rsidRPr="00A81548">
                          <w:rPr>
                            <w:rFonts w:ascii="Baskerville Old Face" w:hAnsi="Baskerville Old Face"/>
                            <w:caps/>
                            <w:color w:val="FFFFFF" w:themeColor="background1"/>
                            <w:sz w:val="36"/>
                            <w:szCs w:val="36"/>
                          </w:rPr>
                          <w:t xml:space="preserve"> School District Section 504 </w:t>
                        </w:r>
                        <w:r w:rsidR="00A81548" w:rsidRPr="00A81548">
                          <w:rPr>
                            <w:rFonts w:ascii="Baskerville Old Face" w:hAnsi="Baskerville Old Face"/>
                            <w:caps/>
                            <w:color w:val="FFFFFF" w:themeColor="background1"/>
                            <w:sz w:val="36"/>
                            <w:szCs w:val="36"/>
                          </w:rPr>
                          <w:t>Impartial Hearing and REview Procedures</w:t>
                        </w:r>
                      </w:p>
                    </w:sdtContent>
                  </w:sdt>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3CE8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6049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BA25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369174"/>
    <w:lvl w:ilvl="0">
      <w:start w:val="1"/>
      <w:numFmt w:val="decimal"/>
      <w:pStyle w:val="ListNumber2"/>
      <w:lvlText w:val="%1."/>
      <w:lvlJc w:val="left"/>
      <w:pPr>
        <w:tabs>
          <w:tab w:val="num" w:pos="720"/>
        </w:tabs>
        <w:ind w:left="720" w:hanging="720"/>
      </w:pPr>
      <w:rPr>
        <w:rFonts w:hint="default"/>
      </w:rPr>
    </w:lvl>
  </w:abstractNum>
  <w:abstractNum w:abstractNumId="4" w15:restartNumberingAfterBreak="0">
    <w:nsid w:val="FFFFFF80"/>
    <w:multiLevelType w:val="singleLevel"/>
    <w:tmpl w:val="CE483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9425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98F2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CC8C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6826B6"/>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D6700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3DCD"/>
    <w:multiLevelType w:val="hybridMultilevel"/>
    <w:tmpl w:val="21CC0ECE"/>
    <w:lvl w:ilvl="0" w:tplc="439E585A">
      <w:start w:val="11"/>
      <w:numFmt w:val="none"/>
      <w:pStyle w:val="Response"/>
      <w:lvlText w:val="Response:"/>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269AB"/>
    <w:multiLevelType w:val="multilevel"/>
    <w:tmpl w:val="84624052"/>
    <w:styleLink w:val="MRRAppellateHeadings"/>
    <w:lvl w:ilvl="0">
      <w:start w:val="1"/>
      <w:numFmt w:val="upperRoman"/>
      <w:lvlText w:val="%1."/>
      <w:lvlJc w:val="left"/>
      <w:pPr>
        <w:ind w:left="720" w:hanging="720"/>
      </w:pPr>
      <w:rPr>
        <w:rFonts w:ascii="Times New Roman" w:hAnsi="Times New Roman" w:hint="default"/>
        <w:b/>
        <w:i w:val="0"/>
        <w:sz w:val="24"/>
      </w:rPr>
    </w:lvl>
    <w:lvl w:ilvl="1">
      <w:start w:val="1"/>
      <w:numFmt w:val="none"/>
      <w:lvlText w:val="%2"/>
      <w:lvlJc w:val="left"/>
      <w:pPr>
        <w:ind w:left="0" w:firstLine="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caps/>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160" w:hanging="720"/>
      </w:pPr>
      <w:rPr>
        <w:rFonts w:ascii="Times New Roman" w:hAnsi="Times New Roman" w:hint="default"/>
        <w:b/>
        <w:i w:val="0"/>
        <w:sz w:val="24"/>
      </w:rPr>
    </w:lvl>
    <w:lvl w:ilvl="5">
      <w:start w:val="1"/>
      <w:numFmt w:val="lowerRoman"/>
      <w:lvlText w:val="%6."/>
      <w:lvlJc w:val="left"/>
      <w:pPr>
        <w:ind w:left="288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abstractNum w:abstractNumId="12" w15:restartNumberingAfterBreak="0">
    <w:nsid w:val="07932FBF"/>
    <w:multiLevelType w:val="hybridMultilevel"/>
    <w:tmpl w:val="2BFE37BE"/>
    <w:lvl w:ilvl="0" w:tplc="FC24B838">
      <w:start w:val="1"/>
      <w:numFmt w:val="decimal"/>
      <w:pStyle w:val="ROG"/>
      <w:suff w:val="nothing"/>
      <w:lvlText w:val="INTERROGATORY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56653"/>
    <w:multiLevelType w:val="hybridMultilevel"/>
    <w:tmpl w:val="0C9E67D8"/>
    <w:lvl w:ilvl="0" w:tplc="4D1EEC18">
      <w:start w:val="1"/>
      <w:numFmt w:val="decimal"/>
      <w:pStyle w:val="RFPD"/>
      <w:suff w:val="nothing"/>
      <w:lvlText w:val="Request for product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9F16D4"/>
    <w:multiLevelType w:val="hybridMultilevel"/>
    <w:tmpl w:val="3ADA44CA"/>
    <w:lvl w:ilvl="0" w:tplc="8AB6CC46">
      <w:start w:val="17"/>
      <w:numFmt w:val="none"/>
      <w:pStyle w:val="Answer"/>
      <w:lvlText w:val="Answer:"/>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72CB3"/>
    <w:multiLevelType w:val="multilevel"/>
    <w:tmpl w:val="05027346"/>
    <w:styleLink w:val="MRRHeading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tabs>
          <w:tab w:val="num" w:pos="1440"/>
        </w:tabs>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6" w15:restartNumberingAfterBreak="0">
    <w:nsid w:val="68915106"/>
    <w:multiLevelType w:val="hybridMultilevel"/>
    <w:tmpl w:val="814003C0"/>
    <w:lvl w:ilvl="0" w:tplc="141487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7260196B"/>
    <w:multiLevelType w:val="hybridMultilevel"/>
    <w:tmpl w:val="85CA148A"/>
    <w:lvl w:ilvl="0" w:tplc="71CE7A94">
      <w:start w:val="1"/>
      <w:numFmt w:val="ordinalText"/>
      <w:pStyle w:val="Defenses"/>
      <w:suff w:val="nothing"/>
      <w:lvlText w:val="%1 Defense"/>
      <w:lvlJc w:val="left"/>
      <w:pPr>
        <w:ind w:left="360" w:hanging="360"/>
      </w:pPr>
      <w:rPr>
        <w:rFonts w:ascii="Times New Roman" w:hAnsi="Times New Roman" w:hint="default"/>
        <w:b/>
        <w:i w:val="0"/>
        <w:caps/>
        <w:sz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334CDF"/>
    <w:multiLevelType w:val="hybridMultilevel"/>
    <w:tmpl w:val="707CE844"/>
    <w:lvl w:ilvl="0" w:tplc="D52A3250">
      <w:start w:val="1"/>
      <w:numFmt w:val="decimal"/>
      <w:pStyle w:val="RFA"/>
      <w:suff w:val="nothing"/>
      <w:lvlText w:val="Request for admiss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8"/>
  </w:num>
  <w:num w:numId="4">
    <w:abstractNumId w:val="3"/>
  </w:num>
  <w:num w:numId="5">
    <w:abstractNumId w:val="2"/>
  </w:num>
  <w:num w:numId="6">
    <w:abstractNumId w:val="1"/>
  </w:num>
  <w:num w:numId="7">
    <w:abstractNumId w:val="0"/>
  </w:num>
  <w:num w:numId="8">
    <w:abstractNumId w:val="11"/>
  </w:num>
  <w:num w:numId="9">
    <w:abstractNumId w:val="15"/>
  </w:num>
  <w:num w:numId="10">
    <w:abstractNumId w:val="10"/>
  </w:num>
  <w:num w:numId="11">
    <w:abstractNumId w:val="18"/>
  </w:num>
  <w:num w:numId="12">
    <w:abstractNumId w:val="13"/>
  </w:num>
  <w:num w:numId="13">
    <w:abstractNumId w:val="12"/>
  </w:num>
  <w:num w:numId="14">
    <w:abstractNumId w:val="14"/>
  </w:num>
  <w:num w:numId="15">
    <w:abstractNumId w:val="17"/>
  </w:num>
  <w:num w:numId="16">
    <w:abstractNumId w:val="15"/>
  </w:num>
  <w:num w:numId="17">
    <w:abstractNumId w:val="15"/>
  </w:num>
  <w:num w:numId="18">
    <w:abstractNumId w:val="15"/>
  </w:num>
  <w:num w:numId="19">
    <w:abstractNumId w:val="15"/>
  </w:num>
  <w:num w:numId="20">
    <w:abstractNumId w:val="15"/>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5"/>
  </w:num>
  <w:num w:numId="28">
    <w:abstractNumId w:val="10"/>
  </w:num>
  <w:num w:numId="29">
    <w:abstractNumId w:val="18"/>
  </w:num>
  <w:num w:numId="30">
    <w:abstractNumId w:val="13"/>
  </w:num>
  <w:num w:numId="31">
    <w:abstractNumId w:val="12"/>
  </w:num>
  <w:num w:numId="32">
    <w:abstractNumId w:val="9"/>
  </w:num>
  <w:num w:numId="33">
    <w:abstractNumId w:val="7"/>
  </w:num>
  <w:num w:numId="34">
    <w:abstractNumId w:val="6"/>
  </w:num>
  <w:num w:numId="35">
    <w:abstractNumId w:val="5"/>
  </w:num>
  <w:num w:numId="36">
    <w:abstractNumId w:val="4"/>
  </w:num>
  <w:num w:numId="37">
    <w:abstractNumId w:val="17"/>
  </w:num>
  <w:num w:numId="3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19"/>
    <w:rsid w:val="00033097"/>
    <w:rsid w:val="000A3347"/>
    <w:rsid w:val="00157D63"/>
    <w:rsid w:val="00174904"/>
    <w:rsid w:val="001B7AA9"/>
    <w:rsid w:val="001F352C"/>
    <w:rsid w:val="00200DFD"/>
    <w:rsid w:val="00260FF1"/>
    <w:rsid w:val="002A5F37"/>
    <w:rsid w:val="0034095E"/>
    <w:rsid w:val="003B40C2"/>
    <w:rsid w:val="003E447F"/>
    <w:rsid w:val="00405431"/>
    <w:rsid w:val="00430D81"/>
    <w:rsid w:val="0049216D"/>
    <w:rsid w:val="004B1719"/>
    <w:rsid w:val="004C5257"/>
    <w:rsid w:val="005564F4"/>
    <w:rsid w:val="005622C2"/>
    <w:rsid w:val="005E3454"/>
    <w:rsid w:val="005F4E4A"/>
    <w:rsid w:val="0063480A"/>
    <w:rsid w:val="006D2446"/>
    <w:rsid w:val="0075561B"/>
    <w:rsid w:val="00797ABB"/>
    <w:rsid w:val="007D6D5C"/>
    <w:rsid w:val="007E2B6B"/>
    <w:rsid w:val="00805074"/>
    <w:rsid w:val="00817FD7"/>
    <w:rsid w:val="00862907"/>
    <w:rsid w:val="008B0963"/>
    <w:rsid w:val="008E7352"/>
    <w:rsid w:val="00995FF9"/>
    <w:rsid w:val="009D39F4"/>
    <w:rsid w:val="009D736F"/>
    <w:rsid w:val="009E58C3"/>
    <w:rsid w:val="009F3B41"/>
    <w:rsid w:val="00A13290"/>
    <w:rsid w:val="00A23630"/>
    <w:rsid w:val="00A51B4B"/>
    <w:rsid w:val="00A65111"/>
    <w:rsid w:val="00A76351"/>
    <w:rsid w:val="00A81548"/>
    <w:rsid w:val="00AA5AD1"/>
    <w:rsid w:val="00AC2F20"/>
    <w:rsid w:val="00AC6BC6"/>
    <w:rsid w:val="00B27982"/>
    <w:rsid w:val="00B32318"/>
    <w:rsid w:val="00B83E51"/>
    <w:rsid w:val="00BA3E79"/>
    <w:rsid w:val="00BC5A41"/>
    <w:rsid w:val="00BC7D85"/>
    <w:rsid w:val="00BC7F63"/>
    <w:rsid w:val="00C00F41"/>
    <w:rsid w:val="00C8449B"/>
    <w:rsid w:val="00CA003F"/>
    <w:rsid w:val="00CD0293"/>
    <w:rsid w:val="00CD7F9C"/>
    <w:rsid w:val="00CE7E94"/>
    <w:rsid w:val="00D03765"/>
    <w:rsid w:val="00D20688"/>
    <w:rsid w:val="00D52D22"/>
    <w:rsid w:val="00D664A0"/>
    <w:rsid w:val="00D92B28"/>
    <w:rsid w:val="00DC1314"/>
    <w:rsid w:val="00DD3A7F"/>
    <w:rsid w:val="00E04343"/>
    <w:rsid w:val="00E07561"/>
    <w:rsid w:val="00E12E61"/>
    <w:rsid w:val="00E42075"/>
    <w:rsid w:val="00EB5BC7"/>
    <w:rsid w:val="00EC6610"/>
    <w:rsid w:val="00F00B6F"/>
    <w:rsid w:val="00F21364"/>
    <w:rsid w:val="00F23355"/>
    <w:rsid w:val="00F43405"/>
    <w:rsid w:val="00F75A1E"/>
    <w:rsid w:val="00F83F19"/>
    <w:rsid w:val="00FF246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EF381"/>
  <w15:chartTrackingRefBased/>
  <w15:docId w15:val="{964AD73F-6B55-475A-8054-D65A2E21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47F"/>
    <w:pPr>
      <w:spacing w:after="0" w:line="24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6"/>
    <w:qFormat/>
    <w:rsid w:val="003B40C2"/>
    <w:pPr>
      <w:keepNext/>
      <w:keepLines/>
      <w:numPr>
        <w:numId w:val="27"/>
      </w:numPr>
      <w:outlineLvl w:val="0"/>
    </w:pPr>
    <w:rPr>
      <w:rFonts w:eastAsiaTheme="majorEastAsia" w:cstheme="majorBidi"/>
      <w:b/>
      <w:caps/>
      <w:szCs w:val="32"/>
    </w:rPr>
  </w:style>
  <w:style w:type="paragraph" w:styleId="Heading2">
    <w:name w:val="heading 2"/>
    <w:basedOn w:val="Heading1"/>
    <w:next w:val="Normal"/>
    <w:link w:val="Heading2Char"/>
    <w:uiPriority w:val="7"/>
    <w:qFormat/>
    <w:rsid w:val="003B40C2"/>
    <w:pPr>
      <w:numPr>
        <w:ilvl w:val="1"/>
      </w:numPr>
      <w:outlineLvl w:val="1"/>
    </w:pPr>
    <w:rPr>
      <w:caps w:val="0"/>
      <w:szCs w:val="26"/>
    </w:rPr>
  </w:style>
  <w:style w:type="paragraph" w:styleId="Heading3">
    <w:name w:val="heading 3"/>
    <w:basedOn w:val="Heading2"/>
    <w:next w:val="Normal"/>
    <w:link w:val="Heading3Char"/>
    <w:uiPriority w:val="8"/>
    <w:qFormat/>
    <w:rsid w:val="003B40C2"/>
    <w:pPr>
      <w:keepNext w:val="0"/>
      <w:keepLines w:val="0"/>
      <w:numPr>
        <w:ilvl w:val="2"/>
      </w:numPr>
      <w:outlineLvl w:val="2"/>
    </w:pPr>
    <w:rPr>
      <w:color w:val="0D0D0D" w:themeColor="text1" w:themeTint="F2"/>
      <w:szCs w:val="24"/>
    </w:rPr>
  </w:style>
  <w:style w:type="paragraph" w:styleId="Heading4">
    <w:name w:val="heading 4"/>
    <w:basedOn w:val="Heading3"/>
    <w:next w:val="Normal"/>
    <w:link w:val="Heading4Char"/>
    <w:uiPriority w:val="9"/>
    <w:qFormat/>
    <w:rsid w:val="003B40C2"/>
    <w:pPr>
      <w:numPr>
        <w:ilvl w:val="3"/>
      </w:numPr>
      <w:outlineLvl w:val="3"/>
    </w:pPr>
    <w:rPr>
      <w:iCs/>
      <w:color w:val="000000" w:themeColor="text1"/>
    </w:rPr>
  </w:style>
  <w:style w:type="paragraph" w:styleId="Heading5">
    <w:name w:val="heading 5"/>
    <w:basedOn w:val="Heading4"/>
    <w:next w:val="Normal"/>
    <w:link w:val="Heading5Char"/>
    <w:uiPriority w:val="10"/>
    <w:qFormat/>
    <w:rsid w:val="003B40C2"/>
    <w:pPr>
      <w:numPr>
        <w:ilvl w:val="4"/>
      </w:numPr>
      <w:outlineLvl w:val="4"/>
    </w:pPr>
  </w:style>
  <w:style w:type="paragraph" w:styleId="Heading6">
    <w:name w:val="heading 6"/>
    <w:aliases w:val="Issue for Review"/>
    <w:basedOn w:val="Heading5"/>
    <w:next w:val="Normal"/>
    <w:link w:val="Heading6Char"/>
    <w:uiPriority w:val="9"/>
    <w:rsid w:val="003B40C2"/>
    <w:pPr>
      <w:numPr>
        <w:ilvl w:val="0"/>
        <w:numId w:val="0"/>
      </w:numPr>
      <w:spacing w:after="240"/>
      <w:ind w:left="720"/>
      <w:outlineLvl w:val="5"/>
    </w:pPr>
    <w:rPr>
      <w:rFonts w:ascii="Times New Roman Bold" w:hAnsi="Times New Roman Bold"/>
    </w:rPr>
  </w:style>
  <w:style w:type="paragraph" w:styleId="Heading7">
    <w:name w:val="heading 7"/>
    <w:basedOn w:val="Normal"/>
    <w:next w:val="Normal"/>
    <w:link w:val="Heading7Char"/>
    <w:uiPriority w:val="9"/>
    <w:semiHidden/>
    <w:unhideWhenUsed/>
    <w:rsid w:val="003B40C2"/>
    <w:pPr>
      <w:keepNext/>
      <w:keepLines/>
      <w:outlineLvl w:val="6"/>
    </w:pPr>
    <w:rPr>
      <w:rFonts w:eastAsiaTheme="majorEastAsia" w:cstheme="majorBidi"/>
      <w:iCs/>
      <w:color w:val="auto"/>
    </w:rPr>
  </w:style>
  <w:style w:type="paragraph" w:styleId="Heading8">
    <w:name w:val="heading 8"/>
    <w:basedOn w:val="Normal"/>
    <w:next w:val="Normal"/>
    <w:link w:val="Heading8Char"/>
    <w:uiPriority w:val="9"/>
    <w:semiHidden/>
    <w:unhideWhenUsed/>
    <w:qFormat/>
    <w:rsid w:val="003B40C2"/>
    <w:pPr>
      <w:keepNext/>
      <w:keepLines/>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3B40C2"/>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3E447F"/>
    <w:rPr>
      <w:rFonts w:ascii="Times New Roman" w:eastAsiaTheme="majorEastAsia" w:hAnsi="Times New Roman" w:cstheme="majorBidi"/>
      <w:b/>
      <w:caps/>
      <w:color w:val="000000" w:themeColor="text1"/>
      <w:sz w:val="24"/>
      <w:szCs w:val="32"/>
    </w:rPr>
  </w:style>
  <w:style w:type="character" w:customStyle="1" w:styleId="Heading2Char">
    <w:name w:val="Heading 2 Char"/>
    <w:basedOn w:val="DefaultParagraphFont"/>
    <w:link w:val="Heading2"/>
    <w:uiPriority w:val="7"/>
    <w:rsid w:val="003E447F"/>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8"/>
    <w:rsid w:val="003E447F"/>
    <w:rPr>
      <w:rFonts w:ascii="Times New Roman" w:eastAsiaTheme="majorEastAsia" w:hAnsi="Times New Roman" w:cstheme="majorBidi"/>
      <w:b/>
      <w:color w:val="0D0D0D" w:themeColor="text1" w:themeTint="F2"/>
      <w:sz w:val="24"/>
      <w:szCs w:val="24"/>
    </w:rPr>
  </w:style>
  <w:style w:type="character" w:customStyle="1" w:styleId="Heading4Char">
    <w:name w:val="Heading 4 Char"/>
    <w:basedOn w:val="DefaultParagraphFont"/>
    <w:link w:val="Heading4"/>
    <w:uiPriority w:val="9"/>
    <w:rsid w:val="003B40C2"/>
    <w:rPr>
      <w:rFonts w:ascii="Times New Roman" w:eastAsiaTheme="majorEastAsia" w:hAnsi="Times New Roman" w:cstheme="majorBidi"/>
      <w:b/>
      <w:iCs/>
      <w:color w:val="000000" w:themeColor="text1"/>
      <w:sz w:val="24"/>
      <w:szCs w:val="24"/>
    </w:rPr>
  </w:style>
  <w:style w:type="character" w:customStyle="1" w:styleId="Heading5Char">
    <w:name w:val="Heading 5 Char"/>
    <w:basedOn w:val="DefaultParagraphFont"/>
    <w:link w:val="Heading5"/>
    <w:uiPriority w:val="10"/>
    <w:rsid w:val="003E447F"/>
    <w:rPr>
      <w:rFonts w:ascii="Times New Roman" w:eastAsiaTheme="majorEastAsia" w:hAnsi="Times New Roman" w:cstheme="majorBidi"/>
      <w:b/>
      <w:iCs/>
      <w:color w:val="000000" w:themeColor="text1"/>
      <w:sz w:val="24"/>
      <w:szCs w:val="24"/>
    </w:rPr>
  </w:style>
  <w:style w:type="character" w:customStyle="1" w:styleId="Heading6Char">
    <w:name w:val="Heading 6 Char"/>
    <w:aliases w:val="Issue for Review Char"/>
    <w:basedOn w:val="DefaultParagraphFont"/>
    <w:link w:val="Heading6"/>
    <w:uiPriority w:val="9"/>
    <w:rsid w:val="003B40C2"/>
    <w:rPr>
      <w:rFonts w:ascii="Times New Roman Bold" w:eastAsiaTheme="majorEastAsia" w:hAnsi="Times New Roman Bold" w:cstheme="majorBidi"/>
      <w:b/>
      <w:iCs/>
      <w:color w:val="000000" w:themeColor="text1"/>
      <w:sz w:val="24"/>
      <w:szCs w:val="24"/>
    </w:rPr>
  </w:style>
  <w:style w:type="numbering" w:customStyle="1" w:styleId="MRRHeadings">
    <w:name w:val="MRR Headings"/>
    <w:uiPriority w:val="99"/>
    <w:rsid w:val="003B40C2"/>
    <w:pPr>
      <w:numPr>
        <w:numId w:val="9"/>
      </w:numPr>
    </w:pPr>
  </w:style>
  <w:style w:type="numbering" w:customStyle="1" w:styleId="MRRAppellateHeadings">
    <w:name w:val="MRR Appellate Headings"/>
    <w:uiPriority w:val="99"/>
    <w:rsid w:val="003B40C2"/>
    <w:pPr>
      <w:numPr>
        <w:numId w:val="8"/>
      </w:numPr>
    </w:pPr>
  </w:style>
  <w:style w:type="character" w:styleId="Emphasis">
    <w:name w:val="Emphasis"/>
    <w:basedOn w:val="DefaultParagraphFont"/>
    <w:uiPriority w:val="20"/>
    <w:unhideWhenUsed/>
    <w:rsid w:val="003B40C2"/>
    <w:rPr>
      <w:i/>
      <w:iCs/>
    </w:rPr>
  </w:style>
  <w:style w:type="paragraph" w:customStyle="1" w:styleId="BodyTextDblIndent">
    <w:name w:val="Body Text Dbl Indent"/>
    <w:basedOn w:val="Normal"/>
    <w:uiPriority w:val="5"/>
    <w:rsid w:val="00995FF9"/>
    <w:pPr>
      <w:spacing w:after="240"/>
      <w:ind w:left="720" w:right="720"/>
    </w:pPr>
  </w:style>
  <w:style w:type="paragraph" w:styleId="Title">
    <w:name w:val="Title"/>
    <w:basedOn w:val="Normal"/>
    <w:next w:val="Normal"/>
    <w:link w:val="TitleChar"/>
    <w:uiPriority w:val="10"/>
    <w:qFormat/>
    <w:rsid w:val="003B40C2"/>
    <w:pPr>
      <w:spacing w:after="240"/>
      <w:contextualSpacing/>
      <w:jc w:val="center"/>
    </w:pPr>
    <w:rPr>
      <w:rFonts w:eastAsiaTheme="majorEastAsia" w:cstheme="majorBidi"/>
      <w:b/>
      <w:caps/>
      <w:kern w:val="24"/>
      <w:szCs w:val="56"/>
      <w:u w:val="single"/>
    </w:rPr>
  </w:style>
  <w:style w:type="character" w:customStyle="1" w:styleId="TitleChar">
    <w:name w:val="Title Char"/>
    <w:basedOn w:val="DefaultParagraphFont"/>
    <w:link w:val="Title"/>
    <w:uiPriority w:val="10"/>
    <w:rsid w:val="003B40C2"/>
    <w:rPr>
      <w:rFonts w:ascii="Times New Roman" w:eastAsiaTheme="majorEastAsia" w:hAnsi="Times New Roman" w:cstheme="majorBidi"/>
      <w:b/>
      <w:caps/>
      <w:color w:val="000000" w:themeColor="text1"/>
      <w:kern w:val="24"/>
      <w:sz w:val="24"/>
      <w:szCs w:val="56"/>
      <w:u w:val="single"/>
    </w:rPr>
  </w:style>
  <w:style w:type="paragraph" w:styleId="TOC1">
    <w:name w:val="toc 1"/>
    <w:basedOn w:val="Normal"/>
    <w:next w:val="Normal"/>
    <w:autoRedefine/>
    <w:uiPriority w:val="39"/>
    <w:unhideWhenUsed/>
    <w:rsid w:val="003B40C2"/>
    <w:pPr>
      <w:tabs>
        <w:tab w:val="right" w:leader="dot" w:pos="9360"/>
      </w:tabs>
      <w:spacing w:after="240"/>
      <w:ind w:left="720" w:right="720" w:hanging="720"/>
    </w:pPr>
    <w:rPr>
      <w:caps/>
    </w:rPr>
  </w:style>
  <w:style w:type="paragraph" w:styleId="TOC3">
    <w:name w:val="toc 3"/>
    <w:basedOn w:val="Normal"/>
    <w:next w:val="Normal"/>
    <w:autoRedefine/>
    <w:uiPriority w:val="39"/>
    <w:unhideWhenUsed/>
    <w:rsid w:val="003B40C2"/>
    <w:pPr>
      <w:tabs>
        <w:tab w:val="left" w:pos="720"/>
        <w:tab w:val="left" w:pos="1100"/>
        <w:tab w:val="left" w:pos="1440"/>
        <w:tab w:val="right" w:leader="dot" w:pos="9350"/>
      </w:tabs>
      <w:spacing w:after="240"/>
      <w:ind w:left="2160" w:right="720" w:hanging="720"/>
    </w:pPr>
  </w:style>
  <w:style w:type="paragraph" w:styleId="TOC2">
    <w:name w:val="toc 2"/>
    <w:basedOn w:val="Normal"/>
    <w:next w:val="Normal"/>
    <w:autoRedefine/>
    <w:uiPriority w:val="39"/>
    <w:unhideWhenUsed/>
    <w:rsid w:val="003B40C2"/>
    <w:pPr>
      <w:tabs>
        <w:tab w:val="left" w:pos="720"/>
        <w:tab w:val="left" w:pos="1440"/>
        <w:tab w:val="right" w:leader="dot" w:pos="9360"/>
      </w:tabs>
      <w:spacing w:after="240"/>
      <w:ind w:left="1440" w:right="720" w:hanging="720"/>
    </w:pPr>
  </w:style>
  <w:style w:type="character" w:styleId="Hyperlink">
    <w:name w:val="Hyperlink"/>
    <w:basedOn w:val="DefaultParagraphFont"/>
    <w:uiPriority w:val="99"/>
    <w:unhideWhenUsed/>
    <w:rsid w:val="003B40C2"/>
    <w:rPr>
      <w:color w:val="0563C1" w:themeColor="hyperlink"/>
      <w:u w:val="single"/>
    </w:rPr>
  </w:style>
  <w:style w:type="paragraph" w:styleId="TOAHeading">
    <w:name w:val="toa heading"/>
    <w:basedOn w:val="Normal"/>
    <w:next w:val="Normal"/>
    <w:uiPriority w:val="99"/>
    <w:unhideWhenUsed/>
    <w:rsid w:val="003B40C2"/>
    <w:pPr>
      <w:spacing w:after="120"/>
    </w:pPr>
    <w:rPr>
      <w:rFonts w:eastAsiaTheme="majorEastAsia" w:cstheme="majorBidi"/>
      <w:b/>
      <w:bCs/>
      <w:szCs w:val="24"/>
    </w:rPr>
  </w:style>
  <w:style w:type="paragraph" w:styleId="TableofAuthorities">
    <w:name w:val="table of authorities"/>
    <w:basedOn w:val="Normal"/>
    <w:next w:val="Normal"/>
    <w:uiPriority w:val="99"/>
    <w:unhideWhenUsed/>
    <w:rsid w:val="003B40C2"/>
    <w:pPr>
      <w:tabs>
        <w:tab w:val="right" w:leader="dot" w:pos="9360"/>
      </w:tabs>
      <w:ind w:left="245" w:right="720" w:hanging="245"/>
    </w:pPr>
  </w:style>
  <w:style w:type="paragraph" w:styleId="TOC4">
    <w:name w:val="toc 4"/>
    <w:basedOn w:val="Normal"/>
    <w:next w:val="Normal"/>
    <w:autoRedefine/>
    <w:uiPriority w:val="39"/>
    <w:unhideWhenUsed/>
    <w:rsid w:val="003B40C2"/>
    <w:pPr>
      <w:tabs>
        <w:tab w:val="left" w:pos="720"/>
        <w:tab w:val="left" w:pos="1440"/>
        <w:tab w:val="left" w:pos="2160"/>
        <w:tab w:val="left" w:pos="2880"/>
        <w:tab w:val="right" w:leader="dot" w:pos="9360"/>
      </w:tabs>
      <w:spacing w:after="240"/>
      <w:ind w:left="2880" w:right="720" w:hanging="720"/>
    </w:pPr>
  </w:style>
  <w:style w:type="paragraph" w:styleId="TOC5">
    <w:name w:val="toc 5"/>
    <w:basedOn w:val="Normal"/>
    <w:next w:val="Normal"/>
    <w:autoRedefine/>
    <w:uiPriority w:val="39"/>
    <w:unhideWhenUsed/>
    <w:rsid w:val="003B40C2"/>
    <w:pPr>
      <w:tabs>
        <w:tab w:val="left" w:pos="720"/>
        <w:tab w:val="left" w:pos="1440"/>
        <w:tab w:val="left" w:pos="2160"/>
        <w:tab w:val="left" w:pos="2880"/>
        <w:tab w:val="left" w:pos="3600"/>
        <w:tab w:val="right" w:leader="dot" w:pos="9360"/>
      </w:tabs>
      <w:spacing w:after="240"/>
      <w:ind w:left="3600" w:right="720" w:hanging="720"/>
    </w:pPr>
  </w:style>
  <w:style w:type="paragraph" w:styleId="ListParagraph">
    <w:name w:val="List Paragraph"/>
    <w:basedOn w:val="Normal"/>
    <w:uiPriority w:val="34"/>
    <w:rsid w:val="003B40C2"/>
    <w:pPr>
      <w:ind w:left="720"/>
      <w:contextualSpacing/>
    </w:pPr>
  </w:style>
  <w:style w:type="character" w:customStyle="1" w:styleId="Heading7Char">
    <w:name w:val="Heading 7 Char"/>
    <w:basedOn w:val="DefaultParagraphFont"/>
    <w:link w:val="Heading7"/>
    <w:uiPriority w:val="9"/>
    <w:semiHidden/>
    <w:rsid w:val="003B40C2"/>
    <w:rPr>
      <w:rFonts w:ascii="Times New Roman" w:eastAsiaTheme="majorEastAsia" w:hAnsi="Times New Roman" w:cstheme="majorBidi"/>
      <w:iCs/>
      <w:sz w:val="24"/>
    </w:rPr>
  </w:style>
  <w:style w:type="character" w:styleId="IntenseEmphasis">
    <w:name w:val="Intense Emphasis"/>
    <w:basedOn w:val="DefaultParagraphFont"/>
    <w:uiPriority w:val="21"/>
    <w:unhideWhenUsed/>
    <w:rsid w:val="003B40C2"/>
    <w:rPr>
      <w:i/>
      <w:iCs/>
      <w:color w:val="000000" w:themeColor="text1"/>
    </w:rPr>
  </w:style>
  <w:style w:type="paragraph" w:styleId="IntenseQuote">
    <w:name w:val="Intense Quote"/>
    <w:basedOn w:val="Normal"/>
    <w:next w:val="Normal"/>
    <w:link w:val="IntenseQuoteChar"/>
    <w:uiPriority w:val="30"/>
    <w:unhideWhenUsed/>
    <w:rsid w:val="003B40C2"/>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260FF1"/>
    <w:rPr>
      <w:rFonts w:ascii="Times New Roman" w:hAnsi="Times New Roman"/>
      <w:i/>
      <w:iCs/>
      <w:sz w:val="24"/>
    </w:rPr>
  </w:style>
  <w:style w:type="character" w:styleId="IntenseReference">
    <w:name w:val="Intense Reference"/>
    <w:basedOn w:val="DefaultParagraphFont"/>
    <w:uiPriority w:val="32"/>
    <w:unhideWhenUsed/>
    <w:rsid w:val="003B40C2"/>
    <w:rPr>
      <w:b/>
      <w:bCs/>
      <w:smallCaps/>
      <w:color w:val="auto"/>
      <w:spacing w:val="5"/>
    </w:rPr>
  </w:style>
  <w:style w:type="paragraph" w:styleId="TOCHeading">
    <w:name w:val="TOC Heading"/>
    <w:basedOn w:val="Heading1"/>
    <w:next w:val="Normal"/>
    <w:uiPriority w:val="39"/>
    <w:rsid w:val="003B40C2"/>
    <w:pPr>
      <w:numPr>
        <w:numId w:val="0"/>
      </w:numPr>
      <w:jc w:val="center"/>
      <w:outlineLvl w:val="9"/>
    </w:pPr>
    <w:rPr>
      <w:color w:val="auto"/>
      <w:u w:val="single"/>
    </w:rPr>
  </w:style>
  <w:style w:type="paragraph" w:styleId="BlockText">
    <w:name w:val="Block Text"/>
    <w:basedOn w:val="Normal"/>
    <w:uiPriority w:val="99"/>
    <w:unhideWhenUsed/>
    <w:rsid w:val="003B40C2"/>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hAnsiTheme="minorHAnsi"/>
      <w:i/>
      <w:iCs/>
      <w:color w:val="auto"/>
    </w:rPr>
  </w:style>
  <w:style w:type="paragraph" w:styleId="BodyText">
    <w:name w:val="Body Text"/>
    <w:aliases w:val="Body Text LTR"/>
    <w:basedOn w:val="Normal"/>
    <w:link w:val="BodyTextChar"/>
    <w:uiPriority w:val="1"/>
    <w:qFormat/>
    <w:rsid w:val="003B40C2"/>
    <w:pPr>
      <w:spacing w:after="240"/>
    </w:pPr>
  </w:style>
  <w:style w:type="character" w:customStyle="1" w:styleId="BodyTextChar">
    <w:name w:val="Body Text Char"/>
    <w:aliases w:val="Body Text LTR Char"/>
    <w:basedOn w:val="DefaultParagraphFont"/>
    <w:link w:val="BodyText"/>
    <w:uiPriority w:val="1"/>
    <w:rsid w:val="00995FF9"/>
    <w:rPr>
      <w:rFonts w:ascii="Times New Roman" w:hAnsi="Times New Roman"/>
      <w:color w:val="000000" w:themeColor="text1"/>
      <w:sz w:val="24"/>
    </w:rPr>
  </w:style>
  <w:style w:type="paragraph" w:styleId="BodyText2">
    <w:name w:val="Body Text 2"/>
    <w:aliases w:val="Body Text-PLD"/>
    <w:basedOn w:val="Normal"/>
    <w:link w:val="BodyText2Char"/>
    <w:uiPriority w:val="2"/>
    <w:qFormat/>
    <w:rsid w:val="003B40C2"/>
    <w:pPr>
      <w:spacing w:line="480" w:lineRule="auto"/>
      <w:ind w:firstLine="720"/>
    </w:pPr>
  </w:style>
  <w:style w:type="character" w:customStyle="1" w:styleId="BodyText2Char">
    <w:name w:val="Body Text 2 Char"/>
    <w:aliases w:val="Body Text-PLD Char"/>
    <w:basedOn w:val="DefaultParagraphFont"/>
    <w:link w:val="BodyText2"/>
    <w:uiPriority w:val="2"/>
    <w:rsid w:val="00995FF9"/>
    <w:rPr>
      <w:rFonts w:ascii="Times New Roman" w:hAnsi="Times New Roman"/>
      <w:color w:val="000000" w:themeColor="text1"/>
      <w:sz w:val="24"/>
    </w:rPr>
  </w:style>
  <w:style w:type="paragraph" w:styleId="BodyTextIndent">
    <w:name w:val="Body Text Indent"/>
    <w:basedOn w:val="Normal"/>
    <w:link w:val="BodyTextIndentChar"/>
    <w:uiPriority w:val="99"/>
    <w:unhideWhenUsed/>
    <w:rsid w:val="003B40C2"/>
    <w:pPr>
      <w:spacing w:after="120"/>
      <w:ind w:left="360"/>
    </w:pPr>
  </w:style>
  <w:style w:type="character" w:customStyle="1" w:styleId="BodyTextIndentChar">
    <w:name w:val="Body Text Indent Char"/>
    <w:basedOn w:val="DefaultParagraphFont"/>
    <w:link w:val="BodyTextIndent"/>
    <w:uiPriority w:val="99"/>
    <w:rsid w:val="003B40C2"/>
    <w:rPr>
      <w:rFonts w:ascii="Times New Roman" w:hAnsi="Times New Roman"/>
      <w:color w:val="000000" w:themeColor="text1"/>
      <w:sz w:val="24"/>
    </w:rPr>
  </w:style>
  <w:style w:type="character" w:styleId="FootnoteReference">
    <w:name w:val="footnote reference"/>
    <w:basedOn w:val="DefaultParagraphFont"/>
    <w:uiPriority w:val="99"/>
    <w:unhideWhenUsed/>
    <w:rsid w:val="003B40C2"/>
    <w:rPr>
      <w:vertAlign w:val="superscript"/>
    </w:rPr>
  </w:style>
  <w:style w:type="paragraph" w:styleId="FootnoteText">
    <w:name w:val="footnote text"/>
    <w:basedOn w:val="Normal"/>
    <w:link w:val="FootnoteTextChar"/>
    <w:uiPriority w:val="99"/>
    <w:unhideWhenUsed/>
    <w:rsid w:val="003B40C2"/>
    <w:rPr>
      <w:sz w:val="20"/>
      <w:szCs w:val="20"/>
    </w:rPr>
  </w:style>
  <w:style w:type="character" w:customStyle="1" w:styleId="FootnoteTextChar">
    <w:name w:val="Footnote Text Char"/>
    <w:basedOn w:val="DefaultParagraphFont"/>
    <w:link w:val="FootnoteText"/>
    <w:uiPriority w:val="99"/>
    <w:rsid w:val="003B40C2"/>
    <w:rPr>
      <w:rFonts w:ascii="Times New Roman" w:hAnsi="Times New Roman"/>
      <w:color w:val="000000" w:themeColor="text1"/>
      <w:sz w:val="20"/>
      <w:szCs w:val="20"/>
    </w:rPr>
  </w:style>
  <w:style w:type="paragraph" w:styleId="Header">
    <w:name w:val="header"/>
    <w:basedOn w:val="Normal"/>
    <w:link w:val="HeaderChar"/>
    <w:uiPriority w:val="99"/>
    <w:unhideWhenUsed/>
    <w:rsid w:val="003B40C2"/>
    <w:pPr>
      <w:tabs>
        <w:tab w:val="center" w:pos="4680"/>
        <w:tab w:val="right" w:pos="9360"/>
      </w:tabs>
    </w:pPr>
  </w:style>
  <w:style w:type="paragraph" w:styleId="BodyText3">
    <w:name w:val="Body Text 3"/>
    <w:aliases w:val="Body Text-PLD Continue"/>
    <w:basedOn w:val="Normal"/>
    <w:link w:val="BodyText3Char"/>
    <w:uiPriority w:val="3"/>
    <w:qFormat/>
    <w:rsid w:val="003B40C2"/>
    <w:pPr>
      <w:spacing w:line="480" w:lineRule="auto"/>
    </w:pPr>
    <w:rPr>
      <w:szCs w:val="16"/>
    </w:rPr>
  </w:style>
  <w:style w:type="character" w:customStyle="1" w:styleId="BodyText3Char">
    <w:name w:val="Body Text 3 Char"/>
    <w:aliases w:val="Body Text-PLD Continue Char"/>
    <w:basedOn w:val="DefaultParagraphFont"/>
    <w:link w:val="BodyText3"/>
    <w:uiPriority w:val="3"/>
    <w:rsid w:val="00995FF9"/>
    <w:rPr>
      <w:rFonts w:ascii="Times New Roman" w:hAnsi="Times New Roman"/>
      <w:color w:val="000000" w:themeColor="text1"/>
      <w:sz w:val="24"/>
      <w:szCs w:val="16"/>
    </w:rPr>
  </w:style>
  <w:style w:type="paragraph" w:styleId="BodyTextFirstIndent">
    <w:name w:val="Body Text First Indent"/>
    <w:basedOn w:val="BodyText"/>
    <w:link w:val="BodyTextFirstIndentChar"/>
    <w:uiPriority w:val="99"/>
    <w:unhideWhenUsed/>
    <w:rsid w:val="003B40C2"/>
    <w:pPr>
      <w:ind w:firstLine="720"/>
    </w:pPr>
  </w:style>
  <w:style w:type="character" w:customStyle="1" w:styleId="BodyTextFirstIndentChar">
    <w:name w:val="Body Text First Indent Char"/>
    <w:basedOn w:val="BodyTextChar"/>
    <w:link w:val="BodyTextFirstIndent"/>
    <w:uiPriority w:val="99"/>
    <w:rsid w:val="003B40C2"/>
    <w:rPr>
      <w:rFonts w:ascii="Times New Roman" w:hAnsi="Times New Roman"/>
      <w:color w:val="000000" w:themeColor="text1"/>
      <w:sz w:val="24"/>
    </w:rPr>
  </w:style>
  <w:style w:type="paragraph" w:styleId="BodyTextFirstIndent2">
    <w:name w:val="Body Text First Indent 2"/>
    <w:basedOn w:val="BodyTextIndent"/>
    <w:link w:val="BodyTextFirstIndent2Char"/>
    <w:uiPriority w:val="99"/>
    <w:unhideWhenUsed/>
    <w:rsid w:val="003B40C2"/>
    <w:pPr>
      <w:spacing w:after="240"/>
      <w:ind w:firstLine="360"/>
    </w:pPr>
  </w:style>
  <w:style w:type="character" w:customStyle="1" w:styleId="BodyTextFirstIndent2Char">
    <w:name w:val="Body Text First Indent 2 Char"/>
    <w:basedOn w:val="BodyTextIndentChar"/>
    <w:link w:val="BodyTextFirstIndent2"/>
    <w:uiPriority w:val="99"/>
    <w:rsid w:val="003B40C2"/>
    <w:rPr>
      <w:rFonts w:ascii="Times New Roman" w:hAnsi="Times New Roman"/>
      <w:color w:val="000000" w:themeColor="text1"/>
      <w:sz w:val="24"/>
    </w:rPr>
  </w:style>
  <w:style w:type="paragraph" w:styleId="BodyTextIndent2">
    <w:name w:val="Body Text Indent 2"/>
    <w:basedOn w:val="Normal"/>
    <w:link w:val="BodyTextIndent2Char"/>
    <w:uiPriority w:val="99"/>
    <w:unhideWhenUsed/>
    <w:rsid w:val="003B40C2"/>
    <w:pPr>
      <w:spacing w:after="120" w:line="480" w:lineRule="auto"/>
      <w:ind w:left="360"/>
    </w:pPr>
  </w:style>
  <w:style w:type="character" w:customStyle="1" w:styleId="BodyTextIndent2Char">
    <w:name w:val="Body Text Indent 2 Char"/>
    <w:basedOn w:val="DefaultParagraphFont"/>
    <w:link w:val="BodyTextIndent2"/>
    <w:uiPriority w:val="99"/>
    <w:rsid w:val="003B40C2"/>
    <w:rPr>
      <w:rFonts w:ascii="Times New Roman" w:hAnsi="Times New Roman"/>
      <w:color w:val="000000" w:themeColor="text1"/>
      <w:sz w:val="24"/>
    </w:rPr>
  </w:style>
  <w:style w:type="character" w:customStyle="1" w:styleId="HeaderChar">
    <w:name w:val="Header Char"/>
    <w:basedOn w:val="DefaultParagraphFont"/>
    <w:link w:val="Header"/>
    <w:uiPriority w:val="99"/>
    <w:rsid w:val="003B40C2"/>
    <w:rPr>
      <w:rFonts w:ascii="Times New Roman" w:hAnsi="Times New Roman"/>
      <w:color w:val="000000" w:themeColor="text1"/>
      <w:sz w:val="24"/>
    </w:rPr>
  </w:style>
  <w:style w:type="paragraph" w:styleId="ListNumber">
    <w:name w:val="List Number"/>
    <w:basedOn w:val="Normal"/>
    <w:uiPriority w:val="99"/>
    <w:unhideWhenUsed/>
    <w:rsid w:val="003B40C2"/>
    <w:pPr>
      <w:numPr>
        <w:numId w:val="21"/>
      </w:numPr>
      <w:contextualSpacing/>
    </w:pPr>
  </w:style>
  <w:style w:type="paragraph" w:styleId="ListNumber2">
    <w:name w:val="List Number 2"/>
    <w:basedOn w:val="Normal"/>
    <w:uiPriority w:val="99"/>
    <w:unhideWhenUsed/>
    <w:rsid w:val="003B40C2"/>
    <w:pPr>
      <w:numPr>
        <w:numId w:val="22"/>
      </w:numPr>
      <w:contextualSpacing/>
    </w:pPr>
  </w:style>
  <w:style w:type="paragraph" w:styleId="ListNumber3">
    <w:name w:val="List Number 3"/>
    <w:basedOn w:val="Normal"/>
    <w:uiPriority w:val="99"/>
    <w:unhideWhenUsed/>
    <w:rsid w:val="003B40C2"/>
    <w:pPr>
      <w:numPr>
        <w:numId w:val="23"/>
      </w:numPr>
      <w:contextualSpacing/>
    </w:pPr>
  </w:style>
  <w:style w:type="paragraph" w:styleId="Salutation">
    <w:name w:val="Salutation"/>
    <w:basedOn w:val="Normal"/>
    <w:next w:val="Normal"/>
    <w:link w:val="SalutationChar"/>
    <w:uiPriority w:val="99"/>
    <w:unhideWhenUsed/>
    <w:rsid w:val="003B40C2"/>
    <w:pPr>
      <w:spacing w:after="240"/>
    </w:pPr>
  </w:style>
  <w:style w:type="character" w:customStyle="1" w:styleId="SalutationChar">
    <w:name w:val="Salutation Char"/>
    <w:basedOn w:val="DefaultParagraphFont"/>
    <w:link w:val="Salutation"/>
    <w:uiPriority w:val="99"/>
    <w:rsid w:val="003B40C2"/>
    <w:rPr>
      <w:rFonts w:ascii="Times New Roman" w:hAnsi="Times New Roman"/>
      <w:color w:val="000000" w:themeColor="text1"/>
      <w:sz w:val="24"/>
    </w:rPr>
  </w:style>
  <w:style w:type="paragraph" w:styleId="Signature">
    <w:name w:val="Signature"/>
    <w:basedOn w:val="Normal"/>
    <w:link w:val="SignatureChar"/>
    <w:uiPriority w:val="99"/>
    <w:unhideWhenUsed/>
    <w:rsid w:val="003B40C2"/>
    <w:pPr>
      <w:spacing w:after="240"/>
    </w:pPr>
    <w:rPr>
      <w:rFonts w:ascii="Monotype Corsiva" w:hAnsi="Monotype Corsiva"/>
      <w:b/>
      <w:sz w:val="28"/>
    </w:rPr>
  </w:style>
  <w:style w:type="character" w:customStyle="1" w:styleId="SignatureChar">
    <w:name w:val="Signature Char"/>
    <w:basedOn w:val="DefaultParagraphFont"/>
    <w:link w:val="Signature"/>
    <w:uiPriority w:val="99"/>
    <w:rsid w:val="003B40C2"/>
    <w:rPr>
      <w:rFonts w:ascii="Monotype Corsiva" w:hAnsi="Monotype Corsiva"/>
      <w:b/>
      <w:color w:val="000000" w:themeColor="text1"/>
      <w:sz w:val="28"/>
    </w:rPr>
  </w:style>
  <w:style w:type="paragraph" w:styleId="Closing">
    <w:name w:val="Closing"/>
    <w:basedOn w:val="Normal"/>
    <w:link w:val="ClosingChar"/>
    <w:uiPriority w:val="99"/>
    <w:unhideWhenUsed/>
    <w:rsid w:val="003B40C2"/>
    <w:pPr>
      <w:spacing w:after="240"/>
    </w:pPr>
  </w:style>
  <w:style w:type="character" w:customStyle="1" w:styleId="ClosingChar">
    <w:name w:val="Closing Char"/>
    <w:basedOn w:val="DefaultParagraphFont"/>
    <w:link w:val="Closing"/>
    <w:uiPriority w:val="99"/>
    <w:rsid w:val="003B40C2"/>
    <w:rPr>
      <w:rFonts w:ascii="Times New Roman" w:hAnsi="Times New Roman"/>
      <w:color w:val="000000" w:themeColor="text1"/>
      <w:sz w:val="24"/>
    </w:rPr>
  </w:style>
  <w:style w:type="paragraph" w:styleId="Date">
    <w:name w:val="Date"/>
    <w:basedOn w:val="Normal"/>
    <w:next w:val="Normal"/>
    <w:link w:val="DateChar"/>
    <w:uiPriority w:val="99"/>
    <w:unhideWhenUsed/>
    <w:rsid w:val="003B40C2"/>
  </w:style>
  <w:style w:type="character" w:customStyle="1" w:styleId="DateChar">
    <w:name w:val="Date Char"/>
    <w:basedOn w:val="DefaultParagraphFont"/>
    <w:link w:val="Date"/>
    <w:uiPriority w:val="99"/>
    <w:rsid w:val="003B40C2"/>
    <w:rPr>
      <w:rFonts w:ascii="Times New Roman" w:hAnsi="Times New Roman"/>
      <w:color w:val="000000" w:themeColor="text1"/>
      <w:sz w:val="24"/>
    </w:rPr>
  </w:style>
  <w:style w:type="paragraph" w:customStyle="1" w:styleId="PLDAttySig">
    <w:name w:val="PLD AttySig"/>
    <w:basedOn w:val="Normal"/>
    <w:rsid w:val="003B40C2"/>
    <w:pPr>
      <w:tabs>
        <w:tab w:val="left" w:pos="9270"/>
      </w:tabs>
      <w:ind w:left="4320"/>
    </w:pPr>
    <w:rPr>
      <w:caps/>
    </w:rPr>
  </w:style>
  <w:style w:type="paragraph" w:customStyle="1" w:styleId="PLDSigBlck">
    <w:name w:val="PLD SigBlck"/>
    <w:basedOn w:val="Normal"/>
    <w:rsid w:val="003B40C2"/>
    <w:pPr>
      <w:ind w:left="4320"/>
    </w:pPr>
  </w:style>
  <w:style w:type="paragraph" w:customStyle="1" w:styleId="Answer">
    <w:name w:val="Answer"/>
    <w:basedOn w:val="Normal"/>
    <w:next w:val="Normal"/>
    <w:rsid w:val="003B40C2"/>
    <w:pPr>
      <w:numPr>
        <w:numId w:val="14"/>
      </w:numPr>
      <w:tabs>
        <w:tab w:val="clear" w:pos="1080"/>
      </w:tabs>
    </w:pPr>
    <w:rPr>
      <w:rFonts w:eastAsia="Times New Roman" w:cs="Tahoma"/>
      <w:b/>
      <w:color w:val="auto"/>
      <w:szCs w:val="24"/>
    </w:rPr>
  </w:style>
  <w:style w:type="paragraph" w:customStyle="1" w:styleId="Defenses">
    <w:name w:val="Defenses"/>
    <w:basedOn w:val="Normal"/>
    <w:next w:val="Normal"/>
    <w:uiPriority w:val="99"/>
    <w:rsid w:val="005622C2"/>
    <w:pPr>
      <w:numPr>
        <w:numId w:val="37"/>
      </w:numPr>
      <w:spacing w:after="240"/>
      <w:jc w:val="center"/>
    </w:pPr>
    <w:rPr>
      <w:rFonts w:eastAsia="Times New Roman" w:cs="Tahoma"/>
      <w:b/>
      <w:color w:val="auto"/>
      <w:szCs w:val="24"/>
      <w:u w:val="single"/>
    </w:rPr>
  </w:style>
  <w:style w:type="paragraph" w:customStyle="1" w:styleId="Response">
    <w:name w:val="Response"/>
    <w:basedOn w:val="Normal"/>
    <w:next w:val="Normal"/>
    <w:rsid w:val="003B40C2"/>
    <w:pPr>
      <w:numPr>
        <w:numId w:val="28"/>
      </w:numPr>
    </w:pPr>
    <w:rPr>
      <w:rFonts w:eastAsia="Times New Roman" w:cs="Tahoma"/>
      <w:b/>
      <w:color w:val="auto"/>
      <w:szCs w:val="24"/>
    </w:rPr>
  </w:style>
  <w:style w:type="paragraph" w:styleId="TOC6">
    <w:name w:val="toc 6"/>
    <w:basedOn w:val="Normal"/>
    <w:next w:val="Normal"/>
    <w:autoRedefine/>
    <w:uiPriority w:val="39"/>
    <w:unhideWhenUsed/>
    <w:rsid w:val="003B40C2"/>
    <w:pPr>
      <w:tabs>
        <w:tab w:val="left" w:pos="720"/>
        <w:tab w:val="right" w:leader="dot" w:pos="9360"/>
      </w:tabs>
      <w:spacing w:after="240"/>
      <w:ind w:left="720" w:right="720"/>
    </w:pPr>
  </w:style>
  <w:style w:type="paragraph" w:customStyle="1" w:styleId="RFA">
    <w:name w:val="RFA"/>
    <w:basedOn w:val="ListParagraph"/>
    <w:next w:val="Normal"/>
    <w:rsid w:val="003B40C2"/>
    <w:pPr>
      <w:numPr>
        <w:numId w:val="29"/>
      </w:numPr>
      <w:spacing w:after="240"/>
      <w:contextualSpacing w:val="0"/>
    </w:pPr>
    <w:rPr>
      <w:rFonts w:ascii="Times New Roman Bold" w:hAnsi="Times New Roman Bold"/>
      <w:b/>
      <w:caps/>
    </w:rPr>
  </w:style>
  <w:style w:type="paragraph" w:customStyle="1" w:styleId="RFPD">
    <w:name w:val="RFPD"/>
    <w:basedOn w:val="ListParagraph"/>
    <w:next w:val="Normal"/>
    <w:rsid w:val="003B40C2"/>
    <w:pPr>
      <w:numPr>
        <w:numId w:val="30"/>
      </w:numPr>
      <w:spacing w:after="240"/>
      <w:contextualSpacing w:val="0"/>
    </w:pPr>
    <w:rPr>
      <w:rFonts w:ascii="Times New Roman Bold" w:hAnsi="Times New Roman Bold"/>
      <w:b/>
      <w:u w:val="single"/>
    </w:rPr>
  </w:style>
  <w:style w:type="paragraph" w:customStyle="1" w:styleId="ROG">
    <w:name w:val="ROG"/>
    <w:basedOn w:val="ListParagraph"/>
    <w:next w:val="Normal"/>
    <w:rsid w:val="003B40C2"/>
    <w:pPr>
      <w:numPr>
        <w:numId w:val="31"/>
      </w:numPr>
      <w:spacing w:after="240"/>
      <w:contextualSpacing w:val="0"/>
    </w:pPr>
    <w:rPr>
      <w:rFonts w:ascii="Times New Roman Bold" w:hAnsi="Times New Roman Bold"/>
      <w:b/>
      <w:caps/>
      <w:u w:val="single"/>
    </w:rPr>
  </w:style>
  <w:style w:type="paragraph" w:styleId="BodyTextIndent3">
    <w:name w:val="Body Text Indent 3"/>
    <w:basedOn w:val="Normal"/>
    <w:link w:val="BodyTextIndent3Char"/>
    <w:uiPriority w:val="99"/>
    <w:semiHidden/>
    <w:unhideWhenUsed/>
    <w:rsid w:val="003B40C2"/>
    <w:pPr>
      <w:spacing w:after="240"/>
      <w:ind w:left="360"/>
    </w:pPr>
    <w:rPr>
      <w:szCs w:val="16"/>
    </w:rPr>
  </w:style>
  <w:style w:type="character" w:customStyle="1" w:styleId="BodyTextIndent3Char">
    <w:name w:val="Body Text Indent 3 Char"/>
    <w:basedOn w:val="DefaultParagraphFont"/>
    <w:link w:val="BodyTextIndent3"/>
    <w:uiPriority w:val="99"/>
    <w:semiHidden/>
    <w:rsid w:val="003B40C2"/>
    <w:rPr>
      <w:rFonts w:ascii="Times New Roman" w:hAnsi="Times New Roman"/>
      <w:color w:val="000000" w:themeColor="text1"/>
      <w:sz w:val="24"/>
      <w:szCs w:val="16"/>
    </w:rPr>
  </w:style>
  <w:style w:type="character" w:styleId="BookTitle">
    <w:name w:val="Book Title"/>
    <w:basedOn w:val="DefaultParagraphFont"/>
    <w:uiPriority w:val="33"/>
    <w:semiHidden/>
    <w:rsid w:val="003B40C2"/>
    <w:rPr>
      <w:b/>
      <w:bCs/>
      <w:i/>
      <w:iCs/>
      <w:spacing w:val="5"/>
    </w:rPr>
  </w:style>
  <w:style w:type="paragraph" w:styleId="Caption">
    <w:name w:val="caption"/>
    <w:basedOn w:val="Normal"/>
    <w:next w:val="Normal"/>
    <w:uiPriority w:val="35"/>
    <w:unhideWhenUsed/>
    <w:rsid w:val="003B40C2"/>
    <w:pPr>
      <w:spacing w:after="200"/>
    </w:pPr>
    <w:rPr>
      <w:i/>
      <w:iCs/>
      <w:color w:val="44546A" w:themeColor="text2"/>
      <w:sz w:val="18"/>
      <w:szCs w:val="18"/>
    </w:rPr>
  </w:style>
  <w:style w:type="character" w:customStyle="1" w:styleId="Heading8Char">
    <w:name w:val="Heading 8 Char"/>
    <w:basedOn w:val="DefaultParagraphFont"/>
    <w:link w:val="Heading8"/>
    <w:uiPriority w:val="9"/>
    <w:semiHidden/>
    <w:rsid w:val="003B40C2"/>
    <w:rPr>
      <w:rFonts w:ascii="Times New Roman" w:eastAsiaTheme="majorEastAsia" w:hAnsi="Times New Roman"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B40C2"/>
    <w:rPr>
      <w:rFonts w:ascii="Times New Roman" w:eastAsiaTheme="majorEastAsia" w:hAnsi="Times New Roman" w:cstheme="majorBidi"/>
      <w:iCs/>
      <w:color w:val="272727" w:themeColor="text1" w:themeTint="D8"/>
      <w:sz w:val="24"/>
      <w:szCs w:val="21"/>
    </w:rPr>
  </w:style>
  <w:style w:type="paragraph" w:styleId="Index1">
    <w:name w:val="index 1"/>
    <w:basedOn w:val="Normal"/>
    <w:next w:val="Normal"/>
    <w:autoRedefine/>
    <w:uiPriority w:val="99"/>
    <w:unhideWhenUsed/>
    <w:rsid w:val="003B40C2"/>
    <w:pPr>
      <w:ind w:left="240" w:hanging="240"/>
    </w:pPr>
  </w:style>
  <w:style w:type="paragraph" w:styleId="Index2">
    <w:name w:val="index 2"/>
    <w:basedOn w:val="Normal"/>
    <w:next w:val="Normal"/>
    <w:autoRedefine/>
    <w:uiPriority w:val="99"/>
    <w:unhideWhenUsed/>
    <w:rsid w:val="003B40C2"/>
    <w:pPr>
      <w:ind w:left="480" w:hanging="240"/>
    </w:pPr>
  </w:style>
  <w:style w:type="paragraph" w:styleId="List">
    <w:name w:val="List"/>
    <w:basedOn w:val="Normal"/>
    <w:uiPriority w:val="99"/>
    <w:unhideWhenUsed/>
    <w:rsid w:val="003B40C2"/>
    <w:pPr>
      <w:ind w:left="360" w:hanging="360"/>
      <w:contextualSpacing/>
    </w:pPr>
  </w:style>
  <w:style w:type="paragraph" w:styleId="List2">
    <w:name w:val="List 2"/>
    <w:basedOn w:val="Normal"/>
    <w:uiPriority w:val="99"/>
    <w:unhideWhenUsed/>
    <w:rsid w:val="003B40C2"/>
    <w:pPr>
      <w:ind w:left="720" w:hanging="360"/>
      <w:contextualSpacing/>
    </w:pPr>
  </w:style>
  <w:style w:type="paragraph" w:styleId="List3">
    <w:name w:val="List 3"/>
    <w:basedOn w:val="Normal"/>
    <w:uiPriority w:val="99"/>
    <w:unhideWhenUsed/>
    <w:rsid w:val="003B40C2"/>
    <w:pPr>
      <w:ind w:left="1080" w:hanging="360"/>
      <w:contextualSpacing/>
    </w:pPr>
  </w:style>
  <w:style w:type="paragraph" w:styleId="ListNumber4">
    <w:name w:val="List Number 4"/>
    <w:basedOn w:val="Normal"/>
    <w:uiPriority w:val="99"/>
    <w:unhideWhenUsed/>
    <w:rsid w:val="003B40C2"/>
    <w:pPr>
      <w:numPr>
        <w:numId w:val="24"/>
      </w:numPr>
      <w:contextualSpacing/>
    </w:pPr>
  </w:style>
  <w:style w:type="paragraph" w:styleId="ListNumber5">
    <w:name w:val="List Number 5"/>
    <w:basedOn w:val="Normal"/>
    <w:uiPriority w:val="99"/>
    <w:unhideWhenUsed/>
    <w:rsid w:val="003B40C2"/>
    <w:pPr>
      <w:numPr>
        <w:numId w:val="25"/>
      </w:numPr>
      <w:contextualSpacing/>
    </w:pPr>
  </w:style>
  <w:style w:type="character" w:styleId="PageNumber">
    <w:name w:val="page number"/>
    <w:basedOn w:val="DefaultParagraphFont"/>
    <w:uiPriority w:val="99"/>
    <w:unhideWhenUsed/>
    <w:rsid w:val="003B40C2"/>
    <w:rPr>
      <w:rFonts w:ascii="Times New Roman" w:hAnsi="Times New Roman"/>
      <w:b w:val="0"/>
      <w:i w:val="0"/>
      <w:sz w:val="24"/>
    </w:rPr>
  </w:style>
  <w:style w:type="paragraph" w:customStyle="1" w:styleId="BodyText4">
    <w:name w:val="Body Text 4"/>
    <w:aliases w:val="Body Text-DISC"/>
    <w:basedOn w:val="BodyText"/>
    <w:next w:val="Normal"/>
    <w:uiPriority w:val="4"/>
    <w:qFormat/>
    <w:rsid w:val="003B40C2"/>
    <w:pPr>
      <w:ind w:firstLine="720"/>
    </w:pPr>
  </w:style>
  <w:style w:type="paragraph" w:styleId="EnvelopeAddress">
    <w:name w:val="envelope address"/>
    <w:basedOn w:val="Normal"/>
    <w:uiPriority w:val="99"/>
    <w:semiHidden/>
    <w:unhideWhenUsed/>
    <w:rsid w:val="003B40C2"/>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B40C2"/>
    <w:rPr>
      <w:rFonts w:eastAsiaTheme="majorEastAsia" w:cstheme="majorBidi"/>
      <w:sz w:val="20"/>
      <w:szCs w:val="20"/>
    </w:rPr>
  </w:style>
  <w:style w:type="paragraph" w:customStyle="1" w:styleId="PLDCaptionHeader">
    <w:name w:val="PLD Caption Header"/>
    <w:basedOn w:val="Normal"/>
    <w:rsid w:val="00A23630"/>
    <w:pPr>
      <w:jc w:val="center"/>
    </w:pPr>
    <w:rPr>
      <w:caps/>
    </w:rPr>
  </w:style>
  <w:style w:type="paragraph" w:styleId="Footer">
    <w:name w:val="footer"/>
    <w:basedOn w:val="Normal"/>
    <w:link w:val="FooterChar"/>
    <w:uiPriority w:val="99"/>
    <w:unhideWhenUsed/>
    <w:rsid w:val="00F83F19"/>
    <w:pPr>
      <w:tabs>
        <w:tab w:val="center" w:pos="4680"/>
        <w:tab w:val="right" w:pos="9360"/>
      </w:tabs>
    </w:pPr>
  </w:style>
  <w:style w:type="character" w:customStyle="1" w:styleId="FooterChar">
    <w:name w:val="Footer Char"/>
    <w:basedOn w:val="DefaultParagraphFont"/>
    <w:link w:val="Footer"/>
    <w:uiPriority w:val="99"/>
    <w:rsid w:val="00F83F19"/>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AE4FA-C974-47BB-AB03-833FA481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Kentucky Public School District Section 504 Impartial Hearing and REview Procedures</vt:lpstr>
    </vt:vector>
  </TitlesOfParts>
  <Company>Mazanec Raskin Ryder</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HARLAN COUNTY School District Section 504 Impartial Hearing and REview Procedures</dc:title>
  <dc:subject/>
  <dc:creator>Shearer, Jolene</dc:creator>
  <cp:keywords/>
  <dc:description/>
  <cp:lastModifiedBy>Lisenbee, Tanda F</cp:lastModifiedBy>
  <cp:revision>2</cp:revision>
  <dcterms:created xsi:type="dcterms:W3CDTF">2021-10-27T14:04:00Z</dcterms:created>
  <dcterms:modified xsi:type="dcterms:W3CDTF">2021-10-27T14:04:00Z</dcterms:modified>
</cp:coreProperties>
</file>